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60"/>
        <w:ind w:left="6577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120"/>
        <w:ind w:left="65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>
        <w:rPr>
          <w:color w:val="000000"/>
          <w:sz w:val="24"/>
          <w:szCs w:val="24"/>
        </w:rPr>
        <w:br/>
        <w:t>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left="6577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(в ред. Указов Президента РФ </w:t>
      </w:r>
      <w:r>
        <w:rPr>
          <w:color w:val="000000"/>
          <w:sz w:val="18"/>
          <w:szCs w:val="18"/>
        </w:rPr>
        <w:br/>
        <w:t>от 19.09.2017 № 431, от 09.10.2017 № 472, от 15.01.2020 № 13, от 10.12.2020 № 778, от 18.07.2022 № 472)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 </w:t>
      </w: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240"/>
        <w:ind w:left="822"/>
        <w:jc w:val="center"/>
        <w:rPr>
          <w:color w:val="000000"/>
        </w:rPr>
      </w:pPr>
      <w:r>
        <w:rPr>
          <w:color w:val="000000"/>
        </w:rPr>
        <w:t xml:space="preserve">(указывается наименование кадрового подразделения федерального государственного органа, </w:t>
      </w:r>
      <w:r>
        <w:rPr>
          <w:color w:val="000000"/>
        </w:rPr>
        <w:br/>
        <w:t xml:space="preserve">иного </w:t>
      </w:r>
      <w:bookmarkStart w:id="1" w:name="gjdgxs" w:colFirst="0" w:colLast="0"/>
      <w:bookmarkEnd w:id="1"/>
      <w:r>
        <w:rPr>
          <w:color w:val="000000"/>
        </w:rPr>
        <w:t>органа или организации)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СПРАВКА </w:t>
      </w:r>
      <w:r>
        <w:rPr>
          <w:b/>
          <w:color w:val="000000"/>
          <w:sz w:val="26"/>
          <w:szCs w:val="26"/>
          <w:vertAlign w:val="superscript"/>
        </w:rPr>
        <w:footnoteReference w:id="1"/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доходах, расходах, об имуществе и обязательствах имущественного </w:t>
      </w:r>
      <w:r>
        <w:rPr>
          <w:color w:val="000000"/>
          <w:sz w:val="26"/>
          <w:szCs w:val="26"/>
        </w:rPr>
        <w:br/>
        <w:t>характера </w:t>
      </w:r>
      <w:r>
        <w:rPr>
          <w:color w:val="000000"/>
          <w:sz w:val="26"/>
          <w:szCs w:val="26"/>
          <w:vertAlign w:val="superscript"/>
        </w:rPr>
        <w:footnoteReference w:id="2"/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  </w:t>
      </w:r>
    </w:p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ind w:left="90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,</w:t>
      </w: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right="113"/>
        <w:jc w:val="center"/>
        <w:rPr>
          <w:color w:val="000000"/>
        </w:rPr>
      </w:pPr>
      <w:r>
        <w:rPr>
          <w:color w:val="000000"/>
        </w:rPr>
        <w:t>(фамилия, имя, отчество (при наличии), дата рождения, серия и номер паспорта, дата выдачи и орган,</w:t>
      </w: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right="113"/>
        <w:jc w:val="center"/>
        <w:rPr>
          <w:color w:val="000000"/>
        </w:rPr>
      </w:pPr>
      <w:r>
        <w:rPr>
          <w:color w:val="000000"/>
        </w:rPr>
        <w:t>выдавший паспорт, страховой номер индивидуального лицевого счета (при наличии)</w:t>
      </w:r>
    </w:p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,</w:t>
      </w: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right="113"/>
        <w:jc w:val="center"/>
        <w:rPr>
          <w:color w:val="000000"/>
        </w:rPr>
      </w:pPr>
      <w:r>
        <w:rPr>
          <w:color w:val="000000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зарегистрированный по адресу:  </w:t>
      </w:r>
      <w:r>
        <w:rPr>
          <w:color w:val="000000"/>
          <w:sz w:val="24"/>
          <w:szCs w:val="24"/>
        </w:rPr>
        <w:tab/>
        <w:t>,</w:t>
      </w: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left="3345" w:right="113"/>
        <w:jc w:val="center"/>
        <w:rPr>
          <w:color w:val="000000"/>
        </w:rPr>
      </w:pPr>
      <w:r>
        <w:rPr>
          <w:color w:val="000000"/>
        </w:rPr>
        <w:t>(адрес места регистрации)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сообщаю сведения о доходах, расходах своих, супруги (супруга), несовершеннолетнего </w:t>
      </w:r>
      <w:r>
        <w:rPr>
          <w:color w:val="000000"/>
          <w:sz w:val="24"/>
          <w:szCs w:val="24"/>
        </w:rPr>
        <w:br/>
        <w:t xml:space="preserve">ребенка </w:t>
      </w:r>
      <w:r>
        <w:rPr>
          <w:color w:val="000000"/>
        </w:rPr>
        <w:t>(нужное подчеркнуть)</w:t>
      </w:r>
    </w:p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</w:rPr>
      </w:pPr>
      <w:r>
        <w:rPr>
          <w:color w:val="000000"/>
        </w:rPr>
        <w:t>(фамилия, имя, отчество (при наличии) в именительном падеже, дата рождения, серия и номер паспорта</w:t>
      </w:r>
      <w:r>
        <w:rPr>
          <w:color w:val="000000"/>
        </w:rPr>
        <w:br/>
        <w:t>или свидетельства о рождении (для несоверш</w:t>
      </w:r>
      <w:r>
        <w:rPr>
          <w:color w:val="000000"/>
        </w:rPr>
        <w:t>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</w:rPr>
      </w:pPr>
      <w:r>
        <w:rPr>
          <w:color w:val="000000"/>
        </w:rPr>
        <w:t>(адрес места регистрации, основное место работы (службы), занимаемая (замещаемая) должность)</w:t>
      </w:r>
    </w:p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</w:rPr>
      </w:pPr>
      <w:r>
        <w:rPr>
          <w:color w:val="000000"/>
        </w:rPr>
        <w:t>(в случае отсутствия основного места работы (службы) – род занятий)</w:t>
      </w:r>
    </w:p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tbl>
      <w:tblPr>
        <w:tblStyle w:val="a5"/>
        <w:tblW w:w="1005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610A1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об имуществе, принадлежащем</w:t>
            </w:r>
          </w:p>
        </w:tc>
      </w:tr>
    </w:tbl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jc w:val="center"/>
        <w:rPr>
          <w:color w:val="000000"/>
        </w:rPr>
      </w:pPr>
      <w:r>
        <w:rPr>
          <w:color w:val="000000"/>
        </w:rPr>
        <w:t>(фамилия, имя, отчество)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"/>
          <w:szCs w:val="2"/>
        </w:rPr>
      </w:pPr>
      <w:r>
        <w:rPr>
          <w:color w:val="000000"/>
          <w:sz w:val="24"/>
          <w:szCs w:val="24"/>
        </w:rPr>
        <w:t xml:space="preserve">на праве собственности, о вкладах в банках, ценных бумагах, об обязательствах </w:t>
      </w:r>
      <w:r>
        <w:rPr>
          <w:color w:val="000000"/>
          <w:sz w:val="24"/>
          <w:szCs w:val="24"/>
        </w:rPr>
        <w:br/>
      </w:r>
    </w:p>
    <w:tbl>
      <w:tblPr>
        <w:tblStyle w:val="a6"/>
        <w:tblW w:w="810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610A1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имущественного характера по состоянию на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</w:p>
        </w:tc>
      </w:tr>
    </w:tbl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Раздел 1. Сведения о доходах </w:t>
      </w:r>
      <w:r>
        <w:rPr>
          <w:b/>
          <w:color w:val="000000"/>
          <w:sz w:val="24"/>
          <w:szCs w:val="24"/>
          <w:vertAlign w:val="superscript"/>
        </w:rPr>
        <w:t>1</w:t>
      </w:r>
    </w:p>
    <w:tbl>
      <w:tblPr>
        <w:tblStyle w:val="a7"/>
        <w:tblW w:w="998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610A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Величина </w:t>
            </w:r>
            <w:r>
              <w:rPr>
                <w:color w:val="000000"/>
                <w:sz w:val="24"/>
                <w:szCs w:val="24"/>
              </w:rPr>
              <w:br/>
              <w:t>дохода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610A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610A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доходы (указать вид дохода)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  <w:bookmarkStart w:id="2" w:name="30j0zll" w:colFirst="0" w:colLast="0"/>
      <w:bookmarkEnd w:id="2"/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bookmarkStart w:id="3" w:name="1fob9te" w:colFirst="0" w:colLast="0"/>
      <w:bookmarkEnd w:id="3"/>
      <w:r>
        <w:rPr>
          <w:color w:val="000000"/>
        </w:rPr>
        <w:t> Указываются доходы (включая пенсии, пособия, иные выплаты) за отчетный период.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</w:t>
      </w:r>
      <w:r>
        <w:rPr>
          <w:color w:val="000000"/>
        </w:rPr>
        <w:t>й цифровой валюты, выраженной в иностранной валюте, в рубли по курсу Банка России, установленному на дату получения дохода.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В случае указания дохода от продажи цифрового финансового актива, цифровых прав и цифровой валюты дополнительно указываются дата о</w:t>
      </w:r>
      <w:r>
        <w:rPr>
          <w:color w:val="000000"/>
        </w:rPr>
        <w:t>тчуждения, сведения об операторе информационной системы (инвестиционной платформы) и вид цифровой валюты.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Раздел 2. Сведения о расходах </w:t>
      </w:r>
      <w:r>
        <w:rPr>
          <w:b/>
          <w:color w:val="000000"/>
          <w:sz w:val="24"/>
          <w:szCs w:val="24"/>
          <w:vertAlign w:val="superscript"/>
        </w:rPr>
        <w:t>1</w:t>
      </w:r>
    </w:p>
    <w:tbl>
      <w:tblPr>
        <w:tblStyle w:val="a8"/>
        <w:tblW w:w="998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</w:t>
            </w:r>
            <w:r>
              <w:rPr>
                <w:color w:val="000000"/>
                <w:sz w:val="24"/>
                <w:szCs w:val="24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Источник </w:t>
            </w:r>
            <w:r>
              <w:rPr>
                <w:color w:val="000000"/>
                <w:sz w:val="24"/>
                <w:szCs w:val="24"/>
              </w:rPr>
              <w:br/>
              <w:t xml:space="preserve">получения средств, </w:t>
            </w:r>
            <w:r>
              <w:rPr>
                <w:color w:val="000000"/>
                <w:sz w:val="24"/>
                <w:szCs w:val="24"/>
              </w:rPr>
              <w:br/>
              <w:t xml:space="preserve">за счет которых приобретено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приобретения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Сведения о расходах представляются в случаях, установленных статьей 3 Федерального закона от </w:t>
      </w:r>
      <w:r>
        <w:rPr>
          <w:color w:val="000000"/>
        </w:rPr>
        <w:br/>
      </w:r>
      <w:r>
        <w:rPr>
          <w:color w:val="000000"/>
        </w:rPr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Указываются наимен</w:t>
      </w:r>
      <w:r>
        <w:rPr>
          <w:color w:val="000000"/>
        </w:rPr>
        <w:t>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В отношении цифровых финансовых активов в качестве основания приобретения указываются реквизиты записи о ц</w:t>
      </w:r>
      <w:r>
        <w:rPr>
          <w:color w:val="000000"/>
        </w:rPr>
        <w:t>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>В отношении цифровой валюты в качестве основания приобретения указываются идентифик</w:t>
      </w:r>
      <w:r>
        <w:rPr>
          <w:color w:val="000000"/>
        </w:rPr>
        <w:t>ационный номер и дата транзакции и прикладывается выписка о транзакции при ее наличии по применимому праву.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</w:t>
      </w:r>
      <w:r>
        <w:rPr>
          <w:color w:val="000000"/>
        </w:rPr>
        <w:t xml:space="preserve">мму сделки и (или) содержащие информацию </w:t>
      </w:r>
      <w:r>
        <w:rPr>
          <w:color w:val="000000"/>
        </w:rPr>
        <w:br/>
        <w:t>о второй стороне сделки.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Раздел 3. Сведения об имуществе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3.1. Недвижимое имущество</w:t>
      </w:r>
    </w:p>
    <w:tbl>
      <w:tblPr>
        <w:tblStyle w:val="a9"/>
        <w:tblW w:w="997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</w:t>
            </w:r>
            <w:r>
              <w:rPr>
                <w:color w:val="000000"/>
                <w:sz w:val="24"/>
                <w:szCs w:val="24"/>
              </w:rPr>
              <w:br/>
              <w:t>собственности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Местонахождение 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Основание приобретения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и источник средств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 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  <w:r>
              <w:rPr>
                <w:color w:val="000000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</w:t>
      </w:r>
      <w:r>
        <w:rPr>
          <w:color w:val="000000"/>
        </w:rPr>
        <w:t>ве которого представляются.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</w:t>
      </w:r>
      <w:r>
        <w:rPr>
          <w:color w:val="000000"/>
        </w:rPr>
        <w:t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color w:val="000000"/>
        </w:rPr>
        <w:t>», источник получения средств, за счет которых приобретено имущество.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3.2. Транспортные средства</w:t>
      </w:r>
    </w:p>
    <w:tbl>
      <w:tblPr>
        <w:tblStyle w:val="aa"/>
        <w:tblW w:w="998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color w:val="000000"/>
                <w:sz w:val="24"/>
                <w:szCs w:val="24"/>
              </w:rPr>
              <w:br/>
              <w:t xml:space="preserve">средства, год </w:t>
            </w:r>
            <w:r>
              <w:rPr>
                <w:color w:val="000000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</w:t>
            </w:r>
            <w:r>
              <w:rPr>
                <w:color w:val="000000"/>
                <w:sz w:val="24"/>
                <w:szCs w:val="24"/>
              </w:rPr>
              <w:br/>
              <w:t>собственности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 </w:t>
            </w:r>
            <w:r>
              <w:rPr>
                <w:color w:val="000000"/>
                <w:sz w:val="24"/>
                <w:szCs w:val="24"/>
              </w:rPr>
              <w:br/>
              <w:t>регистрации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Мототранспортные </w:t>
            </w:r>
            <w:r>
              <w:rPr>
                <w:color w:val="000000"/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транспортные </w:t>
            </w:r>
            <w:r>
              <w:rPr>
                <w:color w:val="000000"/>
                <w:sz w:val="24"/>
                <w:szCs w:val="24"/>
              </w:rPr>
              <w:br/>
              <w:t>средства: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</w:t>
      </w:r>
      <w:r>
        <w:rPr>
          <w:color w:val="000000"/>
        </w:rPr>
        <w:t>го представляются.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Style w:val="ab"/>
        <w:tblW w:w="997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цифрового </w:t>
            </w:r>
            <w:r>
              <w:rPr>
                <w:color w:val="000000"/>
                <w:sz w:val="24"/>
                <w:szCs w:val="24"/>
              </w:rPr>
              <w:br/>
              <w:t xml:space="preserve">финансового </w:t>
            </w:r>
            <w:r>
              <w:rPr>
                <w:color w:val="000000"/>
                <w:sz w:val="24"/>
                <w:szCs w:val="24"/>
              </w:rPr>
              <w:br/>
              <w:t xml:space="preserve">актива или </w:t>
            </w:r>
            <w:r>
              <w:rPr>
                <w:color w:val="000000"/>
                <w:sz w:val="24"/>
                <w:szCs w:val="24"/>
              </w:rPr>
              <w:br/>
              <w:t xml:space="preserve">цифрового </w:t>
            </w:r>
            <w:r>
              <w:rPr>
                <w:color w:val="000000"/>
                <w:sz w:val="24"/>
                <w:szCs w:val="24"/>
              </w:rPr>
              <w:br/>
              <w:t>права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Общее </w:t>
            </w:r>
            <w:r>
              <w:rPr>
                <w:color w:val="000000"/>
                <w:sz w:val="24"/>
                <w:szCs w:val="24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</w:t>
            </w:r>
            <w:r>
              <w:rPr>
                <w:color w:val="000000"/>
                <w:sz w:val="24"/>
                <w:szCs w:val="24"/>
              </w:rPr>
              <w:br/>
              <w:t>об операторе информационной системы, в которой осуществляется выпуск цифровых финансовых активов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</w:t>
      </w:r>
      <w:r>
        <w:rPr>
          <w:color w:val="000000"/>
        </w:rPr>
        <w:t>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</w:t>
      </w:r>
      <w:r>
        <w:rPr>
          <w:color w:val="000000"/>
        </w:rPr>
        <w:t>аются идентификационный номер налогоплательщика и основной государственный регистрационный номер).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3.4. Утилитарные цифровые права</w:t>
      </w:r>
    </w:p>
    <w:tbl>
      <w:tblPr>
        <w:tblStyle w:val="ac"/>
        <w:tblW w:w="9978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Уникальное </w:t>
            </w:r>
            <w:r>
              <w:rPr>
                <w:color w:val="000000"/>
                <w:sz w:val="24"/>
                <w:szCs w:val="24"/>
              </w:rPr>
              <w:br/>
              <w:t xml:space="preserve">условное </w:t>
            </w:r>
            <w:r>
              <w:rPr>
                <w:color w:val="000000"/>
                <w:sz w:val="24"/>
                <w:szCs w:val="24"/>
              </w:rPr>
              <w:br/>
              <w:t>обозначение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Дата </w:t>
            </w:r>
            <w:r>
              <w:rPr>
                <w:color w:val="000000"/>
                <w:sz w:val="24"/>
                <w:szCs w:val="24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</w:t>
            </w:r>
            <w:r>
              <w:rPr>
                <w:color w:val="000000"/>
                <w:sz w:val="24"/>
                <w:szCs w:val="24"/>
              </w:rPr>
              <w:br/>
              <w:t xml:space="preserve">инвестиций </w:t>
            </w:r>
            <w:r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об операторе инвестиционной платформы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10A18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Указывается уникальное условное обозначение, идентифицирующее утилитарное цифровое право.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3.5. Цифровая валюта</w:t>
      </w:r>
    </w:p>
    <w:tbl>
      <w:tblPr>
        <w:tblStyle w:val="ad"/>
        <w:tblW w:w="995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Общее </w:t>
            </w:r>
            <w:r>
              <w:rPr>
                <w:color w:val="000000"/>
                <w:sz w:val="24"/>
                <w:szCs w:val="24"/>
              </w:rPr>
              <w:br/>
              <w:t>количество</w:t>
            </w:r>
          </w:p>
        </w:tc>
      </w:tr>
      <w:tr w:rsidR="00610A18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10A18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4" w:name="3znysh7" w:colFirst="0" w:colLast="0"/>
      <w:bookmarkEnd w:id="4"/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Раздел 4. Сведения о счетах в банках и иных кредитных организациях</w:t>
      </w:r>
    </w:p>
    <w:tbl>
      <w:tblPr>
        <w:tblStyle w:val="ae"/>
        <w:tblW w:w="9976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610A18">
        <w:tc>
          <w:tcPr>
            <w:tcW w:w="56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и </w:t>
            </w:r>
            <w:r>
              <w:rPr>
                <w:color w:val="000000"/>
                <w:sz w:val="24"/>
                <w:szCs w:val="24"/>
              </w:rPr>
              <w:br/>
              <w:t xml:space="preserve">адрес банка или </w:t>
            </w:r>
            <w:r>
              <w:rPr>
                <w:color w:val="000000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58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</w:t>
            </w:r>
            <w:r>
              <w:rPr>
                <w:color w:val="000000"/>
                <w:sz w:val="24"/>
                <w:szCs w:val="24"/>
              </w:rPr>
              <w:br/>
              <w:t>и валюта счета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Остаток </w:t>
            </w:r>
            <w:r>
              <w:rPr>
                <w:color w:val="000000"/>
                <w:sz w:val="24"/>
                <w:szCs w:val="24"/>
              </w:rPr>
              <w:br/>
              <w:t>на счете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81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поступивших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на счет денежных средств 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610A18">
        <w:tc>
          <w:tcPr>
            <w:tcW w:w="56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10A18">
        <w:trPr>
          <w:trHeight w:val="680"/>
        </w:trPr>
        <w:tc>
          <w:tcPr>
            <w:tcW w:w="56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56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56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Указываются вид счета (депозитный, текущий, расчетный и другие) и валюта счета.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Указываются суммы денежных средств, поступивших на счета за отчетный период, в случае если о</w:t>
      </w:r>
      <w:r>
        <w:rPr>
          <w:color w:val="000000"/>
        </w:rPr>
        <w:t>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</w:t>
      </w:r>
      <w:r>
        <w:rPr>
          <w:color w:val="000000"/>
        </w:rPr>
        <w:t>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  <w:bookmarkStart w:id="5" w:name="2et92p0" w:colFirst="0" w:colLast="0"/>
      <w:bookmarkEnd w:id="5"/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Раздел 5. </w:t>
      </w:r>
      <w:bookmarkStart w:id="6" w:name="tyjcwt" w:colFirst="0" w:colLast="0"/>
      <w:bookmarkEnd w:id="6"/>
      <w:r>
        <w:rPr>
          <w:b/>
          <w:color w:val="000000"/>
          <w:sz w:val="24"/>
          <w:szCs w:val="24"/>
        </w:rPr>
        <w:t>Сведения о ценных бумагах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 Акции и иное участие в коммерческих организациях и фондах</w:t>
      </w:r>
    </w:p>
    <w:tbl>
      <w:tblPr>
        <w:tblStyle w:val="af"/>
        <w:tblW w:w="998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610A18"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9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br/>
              <w:t>и организационно-правовая форма организации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Местонахождение организации </w:t>
            </w:r>
            <w:r>
              <w:rPr>
                <w:color w:val="000000"/>
                <w:sz w:val="24"/>
                <w:szCs w:val="24"/>
              </w:rPr>
              <w:br/>
              <w:t>(адрес)</w:t>
            </w:r>
          </w:p>
        </w:tc>
        <w:tc>
          <w:tcPr>
            <w:tcW w:w="141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Уставный капитал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47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участия 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участия 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610A18"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Уставный капитал указы</w:t>
      </w:r>
      <w:r>
        <w:rPr>
          <w:color w:val="000000"/>
        </w:rPr>
        <w:t>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Доля участия выражается в процентах</w:t>
      </w:r>
      <w:r>
        <w:rPr>
          <w:color w:val="000000"/>
        </w:rPr>
        <w:t xml:space="preserve"> от уставного капитала. Для акционерных обществ указываются также номинальная стоимость и количество акций.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</w:t>
      </w:r>
      <w:r>
        <w:rPr>
          <w:color w:val="000000"/>
        </w:rPr>
        <w:t>изиты (дата, номер) соответствующего договора или акта.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5.2. Иные ценные бумаги</w:t>
      </w:r>
    </w:p>
    <w:tbl>
      <w:tblPr>
        <w:tblStyle w:val="af0"/>
        <w:tblW w:w="9981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610A18"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ценной бумаги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Лицо, </w:t>
            </w:r>
            <w:r>
              <w:rPr>
                <w:color w:val="000000"/>
                <w:sz w:val="24"/>
                <w:szCs w:val="24"/>
              </w:rPr>
              <w:br/>
              <w:t xml:space="preserve">выпустившее </w:t>
            </w:r>
            <w:r>
              <w:rPr>
                <w:color w:val="000000"/>
                <w:sz w:val="24"/>
                <w:szCs w:val="24"/>
              </w:rPr>
              <w:br/>
              <w:t xml:space="preserve">ценную </w:t>
            </w:r>
            <w:r>
              <w:rPr>
                <w:color w:val="000000"/>
                <w:sz w:val="24"/>
                <w:szCs w:val="24"/>
              </w:rPr>
              <w:br/>
              <w:t>бумагу</w:t>
            </w:r>
          </w:p>
        </w:tc>
        <w:tc>
          <w:tcPr>
            <w:tcW w:w="175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стоимость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(руб.)</w:t>
            </w:r>
          </w:p>
        </w:tc>
      </w:tr>
      <w:tr w:rsidR="00610A18"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10A18">
        <w:trPr>
          <w:trHeight w:val="64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4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before="48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left="7813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tabs>
          <w:tab w:val="right" w:pos="99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.</w:t>
      </w:r>
    </w:p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60"/>
        <w:ind w:right="113"/>
        <w:rPr>
          <w:color w:val="000000"/>
          <w:sz w:val="2"/>
          <w:szCs w:val="2"/>
        </w:rPr>
      </w:pPr>
    </w:p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Указывается общая стоимость ценных бумаг данного вида исходя из стоимости</w:t>
      </w:r>
      <w:r>
        <w:rPr>
          <w:color w:val="000000"/>
        </w:rPr>
        <w:t xml:space="preserve"> их приобретения (если </w:t>
      </w:r>
      <w:r>
        <w:rPr>
          <w:color w:val="000000"/>
        </w:rPr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Раздел 6. Сведения об обязате</w:t>
      </w:r>
      <w:r>
        <w:rPr>
          <w:b/>
          <w:color w:val="000000"/>
          <w:sz w:val="24"/>
          <w:szCs w:val="24"/>
        </w:rPr>
        <w:t>льствах имущественного характера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6.1. Объекты недвижимого имущества, находящиеся в пользовании </w:t>
      </w:r>
      <w:r>
        <w:rPr>
          <w:b/>
          <w:color w:val="000000"/>
          <w:sz w:val="24"/>
          <w:szCs w:val="24"/>
          <w:vertAlign w:val="superscript"/>
        </w:rPr>
        <w:t>1</w:t>
      </w:r>
    </w:p>
    <w:tbl>
      <w:tblPr>
        <w:tblStyle w:val="af1"/>
        <w:tblW w:w="998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610A18"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 </w:t>
            </w:r>
            <w:r>
              <w:rPr>
                <w:color w:val="000000"/>
                <w:sz w:val="24"/>
                <w:szCs w:val="24"/>
              </w:rPr>
              <w:br/>
              <w:t>имущества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 сроки пользования 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пользования 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47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(кв. м)</w:t>
            </w:r>
          </w:p>
        </w:tc>
      </w:tr>
      <w:tr w:rsidR="00610A18"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Указываются по состоянию на отчетную дату.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Указывается вид недвижимого имущества (земельный участок, жилой дом, дача и другие).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Указываются вид пользования (аренда, безвозмездное пользование и другие) и сроки пользования.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 xml:space="preserve"> Указываются основание пользования (договор, фактическое предоставление и другие), а также </w:t>
      </w:r>
      <w:r>
        <w:rPr>
          <w:color w:val="000000"/>
        </w:rPr>
        <w:br/>
        <w:t>реквизиты (дата, номер) соответствующего договора или акта.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6.2. Срочные обязательства финансового характера </w:t>
      </w:r>
      <w:r>
        <w:rPr>
          <w:b/>
          <w:color w:val="000000"/>
          <w:sz w:val="24"/>
          <w:szCs w:val="24"/>
          <w:vertAlign w:val="superscript"/>
        </w:rPr>
        <w:t>1</w:t>
      </w:r>
    </w:p>
    <w:tbl>
      <w:tblPr>
        <w:tblStyle w:val="af2"/>
        <w:tblW w:w="998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610A18"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обязательства 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Кредитор (должник)</w:t>
            </w:r>
            <w:r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возникновения </w:t>
            </w:r>
            <w:r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обязательства/</w:t>
            </w:r>
            <w:r>
              <w:rPr>
                <w:color w:val="000000"/>
                <w:sz w:val="24"/>
                <w:szCs w:val="24"/>
              </w:rPr>
              <w:br/>
              <w:t xml:space="preserve">размер обязательства </w:t>
            </w:r>
            <w:r>
              <w:rPr>
                <w:color w:val="000000"/>
                <w:sz w:val="24"/>
                <w:szCs w:val="24"/>
              </w:rPr>
              <w:br/>
              <w:t xml:space="preserve">по состоянию </w:t>
            </w:r>
            <w:r>
              <w:rPr>
                <w:color w:val="000000"/>
                <w:sz w:val="24"/>
                <w:szCs w:val="24"/>
              </w:rPr>
              <w:br/>
              <w:t>на отчетную дату </w:t>
            </w:r>
            <w:r>
              <w:rPr>
                <w:color w:val="000000"/>
                <w:sz w:val="24"/>
                <w:szCs w:val="24"/>
                <w:vertAlign w:val="superscript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 обязательства </w:t>
            </w:r>
            <w:r>
              <w:rPr>
                <w:color w:val="000000"/>
                <w:sz w:val="24"/>
                <w:szCs w:val="24"/>
                <w:vertAlign w:val="superscript"/>
              </w:rPr>
              <w:t>6</w:t>
            </w:r>
          </w:p>
        </w:tc>
      </w:tr>
      <w:tr w:rsidR="00610A18"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rPr>
          <w:trHeight w:val="680"/>
        </w:trPr>
        <w:tc>
          <w:tcPr>
            <w:tcW w:w="6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08" w:type="dxa"/>
            <w:tcBorders>
              <w:lef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Указывается существо</w:t>
      </w:r>
      <w:r>
        <w:rPr>
          <w:color w:val="000000"/>
        </w:rPr>
        <w:t xml:space="preserve"> обязательства (заем, кредит и другие).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3</w:t>
      </w:r>
      <w:r>
        <w:rPr>
          <w:color w:val="000000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4</w:t>
      </w:r>
      <w:r>
        <w:rPr>
          <w:color w:val="000000"/>
        </w:rPr>
        <w:t> Указываются основание возникновения обязательства, а также реквизиты (дата, ном</w:t>
      </w:r>
      <w:r>
        <w:rPr>
          <w:color w:val="000000"/>
        </w:rPr>
        <w:t xml:space="preserve">ер) </w:t>
      </w:r>
      <w:r>
        <w:rPr>
          <w:color w:val="000000"/>
        </w:rPr>
        <w:br/>
        <w:t>соответствующего договора или акта.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5</w:t>
      </w:r>
      <w:r>
        <w:rPr>
          <w:color w:val="000000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</w:t>
      </w:r>
      <w:r>
        <w:rPr>
          <w:color w:val="000000"/>
        </w:rPr>
        <w:t>ссии на отчетную дату.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6</w:t>
      </w:r>
      <w:r>
        <w:rPr>
          <w:color w:val="000000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851"/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Раздел 7. Сведения о недвижимом имуществе, транспортных средств</w:t>
      </w:r>
      <w:r>
        <w:rPr>
          <w:b/>
          <w:color w:val="000000"/>
          <w:sz w:val="24"/>
          <w:szCs w:val="24"/>
        </w:rPr>
        <w:t>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</w:t>
      </w:r>
      <w:r>
        <w:rPr>
          <w:b/>
          <w:color w:val="000000"/>
          <w:sz w:val="24"/>
          <w:szCs w:val="24"/>
        </w:rPr>
        <w:t xml:space="preserve"> сделки</w:t>
      </w:r>
    </w:p>
    <w:tbl>
      <w:tblPr>
        <w:tblStyle w:val="af3"/>
        <w:tblW w:w="998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610A18">
        <w:tc>
          <w:tcPr>
            <w:tcW w:w="85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Приобретатель </w:t>
            </w:r>
            <w:r>
              <w:rPr>
                <w:color w:val="000000"/>
                <w:sz w:val="24"/>
                <w:szCs w:val="24"/>
              </w:rPr>
              <w:br/>
              <w:t xml:space="preserve">имущества </w:t>
            </w:r>
            <w:r>
              <w:rPr>
                <w:color w:val="000000"/>
                <w:sz w:val="24"/>
                <w:szCs w:val="24"/>
              </w:rPr>
              <w:br/>
              <w:t>(права)</w:t>
            </w:r>
            <w:r>
              <w:rPr>
                <w:color w:val="000000"/>
                <w:sz w:val="24"/>
                <w:szCs w:val="24"/>
              </w:rPr>
              <w:br/>
              <w:t>по сделке 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Основание </w:t>
            </w:r>
            <w:r>
              <w:rPr>
                <w:color w:val="000000"/>
                <w:sz w:val="24"/>
                <w:szCs w:val="24"/>
              </w:rPr>
              <w:br/>
              <w:t xml:space="preserve">отчуждения </w:t>
            </w:r>
            <w:r>
              <w:rPr>
                <w:color w:val="000000"/>
                <w:sz w:val="24"/>
                <w:szCs w:val="24"/>
              </w:rPr>
              <w:br/>
              <w:t>имущества (права)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10A18">
        <w:tc>
          <w:tcPr>
            <w:tcW w:w="851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610A18">
        <w:tc>
          <w:tcPr>
            <w:tcW w:w="851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Транспортные </w:t>
            </w:r>
            <w:r>
              <w:rPr>
                <w:color w:val="000000"/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Цифровые права, включающие одновременно цифровые финансовые активы и </w:t>
            </w:r>
            <w:r>
              <w:rPr>
                <w:color w:val="000000"/>
                <w:sz w:val="24"/>
                <w:szCs w:val="24"/>
              </w:rPr>
              <w:br/>
              <w:t>иные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Утилитарные 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851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color w:val="000000"/>
                <w:sz w:val="24"/>
                <w:szCs w:val="24"/>
              </w:rPr>
            </w:pPr>
          </w:p>
        </w:tc>
      </w:tr>
    </w:tbl>
    <w:p w:rsidR="00610A18" w:rsidRDefault="00610A18">
      <w:pPr>
        <w:keepNext/>
        <w:pBdr>
          <w:top w:val="single" w:sz="4" w:space="1" w:color="000000"/>
          <w:left w:val="nil"/>
          <w:bottom w:val="nil"/>
          <w:right w:val="nil"/>
          <w:between w:val="nil"/>
        </w:pBdr>
        <w:spacing w:before="600" w:after="60"/>
        <w:ind w:right="7087"/>
        <w:rPr>
          <w:color w:val="000000"/>
          <w:sz w:val="2"/>
          <w:szCs w:val="2"/>
        </w:rPr>
      </w:pPr>
    </w:p>
    <w:p w:rsidR="00610A18" w:rsidRDefault="00C96DA5">
      <w:pPr>
        <w:keepLines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</w:t>
      </w:r>
      <w:r>
        <w:rPr>
          <w:color w:val="000000"/>
        </w:rPr>
        <w:t>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960"/>
        <w:ind w:firstLine="567"/>
        <w:jc w:val="both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spacing w:after="36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остоверность и полноту настоящих сведений подтверждаю.</w:t>
      </w:r>
    </w:p>
    <w:tbl>
      <w:tblPr>
        <w:tblStyle w:val="af4"/>
        <w:tblW w:w="997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610A1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A18">
        <w:tc>
          <w:tcPr>
            <w:tcW w:w="198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5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5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40" w:type="dxa"/>
          </w:tcPr>
          <w:p w:rsidR="00610A18" w:rsidRDefault="00610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color w:val="000000"/>
              </w:rPr>
            </w:pPr>
          </w:p>
        </w:tc>
        <w:tc>
          <w:tcPr>
            <w:tcW w:w="6124" w:type="dxa"/>
          </w:tcPr>
          <w:p w:rsidR="00610A18" w:rsidRDefault="00C96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 лица, представляющего сведения)</w:t>
            </w:r>
          </w:p>
        </w:tc>
      </w:tr>
    </w:tbl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  <w:sz w:val="24"/>
          <w:szCs w:val="24"/>
        </w:rPr>
      </w:pPr>
    </w:p>
    <w:p w:rsidR="00610A18" w:rsidRDefault="00C96DA5">
      <w:pPr>
        <w:pBdr>
          <w:top w:val="single" w:sz="4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(Ф.И.О. и подпись лица, принявшего справку)</w:t>
      </w:r>
    </w:p>
    <w:p w:rsidR="00610A18" w:rsidRDefault="00610A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10A18">
      <w:headerReference w:type="default" r:id="rId7"/>
      <w:headerReference w:type="first" r:id="rId8"/>
      <w:pgSz w:w="11907" w:h="16840"/>
      <w:pgMar w:top="851" w:right="851" w:bottom="567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6DA5">
      <w:r>
        <w:separator/>
      </w:r>
    </w:p>
  </w:endnote>
  <w:endnote w:type="continuationSeparator" w:id="0">
    <w:p w:rsidR="00000000" w:rsidRDefault="00C9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6DA5">
      <w:r>
        <w:separator/>
      </w:r>
    </w:p>
  </w:footnote>
  <w:footnote w:type="continuationSeparator" w:id="0">
    <w:p w:rsidR="00000000" w:rsidRDefault="00C96DA5">
      <w:r>
        <w:continuationSeparator/>
      </w:r>
    </w:p>
  </w:footnote>
  <w:footnote w:id="1"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 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</w:t>
      </w:r>
      <w:r>
        <w:rPr>
          <w:color w:val="000000"/>
        </w:rPr>
        <w:t>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610A18" w:rsidRDefault="00C96DA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> Сведения представляются</w:t>
      </w:r>
      <w:r>
        <w:rPr>
          <w:color w:val="000000"/>
        </w:rPr>
        <w:t xml:space="preserve">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</w:t>
      </w:r>
      <w:r>
        <w:rPr>
          <w:color w:val="000000"/>
        </w:rPr>
        <w:t>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18" w:rsidRDefault="00C96D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18" w:rsidRDefault="00C96D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2"/>
        <w:szCs w:val="22"/>
        <w:highlight w:val="yellow"/>
      </w:rPr>
    </w:pPr>
    <w:r>
      <w:rPr>
        <w:b/>
        <w:color w:val="000000"/>
        <w:sz w:val="22"/>
        <w:szCs w:val="22"/>
        <w:highlight w:val="yellow"/>
      </w:rPr>
      <w:t xml:space="preserve">НАСТОЯЩАЯ СПРАВКА О ДОХОДАХ ЗАПОЛНЯЕТСЯ ИСКЛЮЧИТЕЛЬНО </w:t>
    </w:r>
  </w:p>
  <w:p w:rsidR="00610A18" w:rsidRDefault="00C96D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b/>
        <w:color w:val="000000"/>
        <w:sz w:val="22"/>
        <w:szCs w:val="22"/>
        <w:highlight w:val="yellow"/>
      </w:rPr>
      <w:t>С ИСПОЛЬЗОВАНИЕМ ПРОГРАМНОГО ОБЕСПЕЧЕНИЯ «СПРАВКИ БК», КОТОРОЕ МОЖНО СКАЧАТЬ ПО ССЫЛКЕ:</w:t>
    </w:r>
    <w:r>
      <w:rPr>
        <w:color w:val="000000"/>
        <w:sz w:val="22"/>
        <w:szCs w:val="22"/>
        <w:highlight w:val="yellow"/>
      </w:rPr>
      <w:t xml:space="preserve"> </w:t>
    </w:r>
    <w:hyperlink r:id="rId1">
      <w:r>
        <w:rPr>
          <w:b/>
          <w:color w:val="0563C1"/>
          <w:sz w:val="22"/>
          <w:szCs w:val="22"/>
          <w:highlight w:val="yellow"/>
          <w:u w:val="single"/>
        </w:rPr>
        <w:t>http://www.kremlin.ru/structure/additional/12</w:t>
      </w:r>
    </w:hyperlink>
    <w:r>
      <w:rPr>
        <w:b/>
        <w:color w:val="000000"/>
        <w:sz w:val="22"/>
        <w:szCs w:val="22"/>
      </w:rPr>
      <w:t xml:space="preserve"> </w:t>
    </w:r>
  </w:p>
  <w:p w:rsidR="00610A18" w:rsidRDefault="00610A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A18"/>
    <w:rsid w:val="00610A18"/>
    <w:rsid w:val="00C9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mlin.ru/structure/additional/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2261</Words>
  <Characters>12890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Наумов П.Ф.</cp:lastModifiedBy>
  <cp:revision>2</cp:revision>
  <dcterms:created xsi:type="dcterms:W3CDTF">2023-07-26T09:04:00Z</dcterms:created>
  <dcterms:modified xsi:type="dcterms:W3CDTF">2023-07-26T09:04:00Z</dcterms:modified>
</cp:coreProperties>
</file>